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47"/>
        <w:gridCol w:w="6469"/>
      </w:tblGrid>
      <w:tr w:rsidR="00B5184E" w14:paraId="08113D14" w14:textId="77777777" w:rsidTr="000876B9">
        <w:tc>
          <w:tcPr>
            <w:tcW w:w="2547" w:type="dxa"/>
          </w:tcPr>
          <w:p w14:paraId="2976CB6F" w14:textId="77777777" w:rsidR="00B5184E" w:rsidRDefault="00B5184E" w:rsidP="000876B9">
            <w:r>
              <w:t>Report Title</w:t>
            </w:r>
          </w:p>
        </w:tc>
        <w:tc>
          <w:tcPr>
            <w:tcW w:w="6469" w:type="dxa"/>
          </w:tcPr>
          <w:p w14:paraId="4D671EB1" w14:textId="77777777" w:rsidR="00B5184E" w:rsidRPr="008C2CED" w:rsidRDefault="00B5184E" w:rsidP="000876B9">
            <w:pPr>
              <w:rPr>
                <w:i/>
                <w:iCs/>
              </w:rPr>
            </w:pPr>
            <w:r>
              <w:rPr>
                <w:i/>
                <w:iCs/>
              </w:rPr>
              <w:t>Councillor activity</w:t>
            </w:r>
          </w:p>
        </w:tc>
      </w:tr>
      <w:tr w:rsidR="00B5184E" w14:paraId="6DE9D1C4" w14:textId="77777777" w:rsidTr="000876B9">
        <w:tc>
          <w:tcPr>
            <w:tcW w:w="2547" w:type="dxa"/>
          </w:tcPr>
          <w:p w14:paraId="1860D467" w14:textId="77777777" w:rsidR="00B5184E" w:rsidRDefault="00B5184E" w:rsidP="000876B9">
            <w:r>
              <w:t>Councillor Name</w:t>
            </w:r>
          </w:p>
        </w:tc>
        <w:tc>
          <w:tcPr>
            <w:tcW w:w="6469" w:type="dxa"/>
          </w:tcPr>
          <w:p w14:paraId="55C1265E" w14:textId="77777777" w:rsidR="00B5184E" w:rsidRPr="008C2CED" w:rsidRDefault="00B5184E" w:rsidP="000876B9">
            <w:pPr>
              <w:rPr>
                <w:i/>
                <w:iCs/>
              </w:rPr>
            </w:pPr>
            <w:r>
              <w:rPr>
                <w:i/>
                <w:iCs/>
              </w:rPr>
              <w:t>Spencer Nicholls</w:t>
            </w:r>
          </w:p>
        </w:tc>
      </w:tr>
      <w:tr w:rsidR="00B5184E" w14:paraId="726B0ECF" w14:textId="77777777" w:rsidTr="000876B9">
        <w:tc>
          <w:tcPr>
            <w:tcW w:w="2547" w:type="dxa"/>
          </w:tcPr>
          <w:p w14:paraId="3E214271" w14:textId="77777777" w:rsidR="00B5184E" w:rsidRDefault="00B5184E" w:rsidP="000876B9">
            <w:r>
              <w:t>PC Meeting Date</w:t>
            </w:r>
          </w:p>
        </w:tc>
        <w:tc>
          <w:tcPr>
            <w:tcW w:w="6469" w:type="dxa"/>
          </w:tcPr>
          <w:p w14:paraId="1CFEB4CE" w14:textId="77777777" w:rsidR="00B5184E" w:rsidRPr="008C2CED" w:rsidRDefault="00B5184E" w:rsidP="000876B9">
            <w:pPr>
              <w:rPr>
                <w:i/>
                <w:iCs/>
              </w:rPr>
            </w:pPr>
            <w:r>
              <w:rPr>
                <w:i/>
                <w:iCs/>
              </w:rPr>
              <w:t>Monday 12</w:t>
            </w:r>
            <w:r w:rsidRPr="00BC4797">
              <w:rPr>
                <w:i/>
                <w:iCs/>
                <w:vertAlign w:val="superscript"/>
              </w:rPr>
              <w:t>th</w:t>
            </w:r>
            <w:r>
              <w:rPr>
                <w:i/>
                <w:iCs/>
                <w:vertAlign w:val="superscript"/>
              </w:rPr>
              <w:t xml:space="preserve"> </w:t>
            </w:r>
            <w:r>
              <w:rPr>
                <w:i/>
                <w:iCs/>
              </w:rPr>
              <w:t>January 2026</w:t>
            </w:r>
          </w:p>
        </w:tc>
      </w:tr>
      <w:tr w:rsidR="00B5184E" w14:paraId="6A7B198F" w14:textId="77777777" w:rsidTr="000876B9">
        <w:tc>
          <w:tcPr>
            <w:tcW w:w="2547" w:type="dxa"/>
          </w:tcPr>
          <w:p w14:paraId="10242273" w14:textId="77777777" w:rsidR="00B5184E" w:rsidRDefault="00B5184E" w:rsidP="000876B9">
            <w:r>
              <w:t>PC Meeting reference</w:t>
            </w:r>
          </w:p>
          <w:p w14:paraId="554A4402" w14:textId="77777777" w:rsidR="00B5184E" w:rsidRDefault="00B5184E" w:rsidP="000876B9">
            <w:r>
              <w:t>(if known)</w:t>
            </w:r>
          </w:p>
        </w:tc>
        <w:tc>
          <w:tcPr>
            <w:tcW w:w="6469" w:type="dxa"/>
          </w:tcPr>
          <w:p w14:paraId="1D1FDD57" w14:textId="77777777" w:rsidR="00B5184E" w:rsidRPr="008C2CED" w:rsidRDefault="00B5184E" w:rsidP="000876B9">
            <w:pPr>
              <w:rPr>
                <w:i/>
                <w:iCs/>
              </w:rPr>
            </w:pPr>
            <w:r w:rsidRPr="0003143F">
              <w:rPr>
                <w:rFonts w:ascii="Calibri" w:eastAsia="Calibri" w:hAnsi="Calibri" w:cs="Times New Roman"/>
                <w:color w:val="000000"/>
              </w:rPr>
              <w:t>2</w:t>
            </w:r>
            <w:r>
              <w:rPr>
                <w:rFonts w:ascii="Calibri" w:eastAsia="Calibri" w:hAnsi="Calibri" w:cs="Times New Roman"/>
                <w:color w:val="000000"/>
              </w:rPr>
              <w:t>6/011</w:t>
            </w:r>
          </w:p>
        </w:tc>
      </w:tr>
    </w:tbl>
    <w:p w14:paraId="0F9083AE" w14:textId="77777777" w:rsidR="00B5184E" w:rsidRDefault="00B5184E" w:rsidP="00B5184E"/>
    <w:tbl>
      <w:tblPr>
        <w:tblStyle w:val="TableGrid"/>
        <w:tblW w:w="0" w:type="auto"/>
        <w:tblInd w:w="-113" w:type="dxa"/>
        <w:tblLook w:val="04A0" w:firstRow="1" w:lastRow="0" w:firstColumn="1" w:lastColumn="0" w:noHBand="0" w:noVBand="1"/>
      </w:tblPr>
      <w:tblGrid>
        <w:gridCol w:w="127"/>
        <w:gridCol w:w="334"/>
        <w:gridCol w:w="8668"/>
      </w:tblGrid>
      <w:tr w:rsidR="00B5184E" w14:paraId="0EB174C9" w14:textId="77777777" w:rsidTr="000876B9">
        <w:trPr>
          <w:gridBefore w:val="1"/>
          <w:wBefore w:w="127" w:type="dxa"/>
        </w:trPr>
        <w:tc>
          <w:tcPr>
            <w:tcW w:w="334" w:type="dxa"/>
          </w:tcPr>
          <w:p w14:paraId="36185FEF" w14:textId="77777777" w:rsidR="00B5184E" w:rsidRDefault="00B5184E" w:rsidP="000876B9"/>
        </w:tc>
        <w:tc>
          <w:tcPr>
            <w:tcW w:w="8668" w:type="dxa"/>
          </w:tcPr>
          <w:p w14:paraId="602536BA" w14:textId="77777777" w:rsidR="00B5184E" w:rsidRDefault="00B5184E" w:rsidP="000876B9"/>
        </w:tc>
      </w:tr>
      <w:tr w:rsidR="00B5184E" w14:paraId="22AF708A" w14:textId="77777777" w:rsidTr="000876B9">
        <w:trPr>
          <w:gridBefore w:val="1"/>
          <w:wBefore w:w="127" w:type="dxa"/>
        </w:trPr>
        <w:tc>
          <w:tcPr>
            <w:tcW w:w="334" w:type="dxa"/>
          </w:tcPr>
          <w:p w14:paraId="48D9F61F" w14:textId="77777777" w:rsidR="00B5184E" w:rsidRDefault="00B5184E" w:rsidP="000876B9">
            <w:r>
              <w:t>1</w:t>
            </w:r>
          </w:p>
        </w:tc>
        <w:tc>
          <w:tcPr>
            <w:tcW w:w="8668" w:type="dxa"/>
          </w:tcPr>
          <w:p w14:paraId="6CC3D874" w14:textId="77777777" w:rsidR="00B5184E" w:rsidRDefault="00B5184E" w:rsidP="000876B9">
            <w:pPr>
              <w:shd w:val="clear" w:color="auto" w:fill="FFFFFF"/>
              <w:rPr>
                <w:i/>
                <w:iCs/>
              </w:rPr>
            </w:pPr>
            <w:r w:rsidRPr="007F68EF">
              <w:rPr>
                <w:i/>
                <w:iCs/>
              </w:rPr>
              <w:t>My Activity.</w:t>
            </w:r>
          </w:p>
          <w:p w14:paraId="3053C823" w14:textId="77777777" w:rsidR="00B5184E" w:rsidRPr="007F68EF" w:rsidRDefault="00B5184E" w:rsidP="000876B9">
            <w:pPr>
              <w:shd w:val="clear" w:color="auto" w:fill="FFFFFF"/>
              <w:rPr>
                <w:i/>
                <w:iCs/>
              </w:rPr>
            </w:pPr>
            <w:r>
              <w:rPr>
                <w:i/>
                <w:iCs/>
              </w:rPr>
              <w:t>With work and the time of the year it means there has been no specific PC activity on my part since the last meeting.</w:t>
            </w:r>
          </w:p>
          <w:p w14:paraId="1931B312" w14:textId="77777777" w:rsidR="00B5184E" w:rsidRPr="007F68EF" w:rsidRDefault="00B5184E" w:rsidP="000876B9">
            <w:pPr>
              <w:shd w:val="clear" w:color="auto" w:fill="FFFFFF"/>
              <w:rPr>
                <w:i/>
                <w:iCs/>
              </w:rPr>
            </w:pPr>
          </w:p>
        </w:tc>
      </w:tr>
      <w:tr w:rsidR="00B5184E" w14:paraId="4070754E" w14:textId="77777777" w:rsidTr="000876B9">
        <w:trPr>
          <w:gridBefore w:val="1"/>
          <w:wBefore w:w="127" w:type="dxa"/>
          <w:trHeight w:val="150"/>
        </w:trPr>
        <w:tc>
          <w:tcPr>
            <w:tcW w:w="334" w:type="dxa"/>
          </w:tcPr>
          <w:p w14:paraId="3F7D1E0C" w14:textId="77777777" w:rsidR="00B5184E" w:rsidRDefault="00B5184E" w:rsidP="000876B9">
            <w:r>
              <w:t>2</w:t>
            </w:r>
          </w:p>
        </w:tc>
        <w:tc>
          <w:tcPr>
            <w:tcW w:w="8668" w:type="dxa"/>
          </w:tcPr>
          <w:p w14:paraId="3DF689E0" w14:textId="77777777" w:rsidR="00B5184E" w:rsidRDefault="00B5184E" w:rsidP="000876B9">
            <w:pPr>
              <w:rPr>
                <w:i/>
                <w:iCs/>
              </w:rPr>
            </w:pPr>
            <w:r>
              <w:rPr>
                <w:i/>
                <w:iCs/>
              </w:rPr>
              <w:t>Chase the Joker</w:t>
            </w:r>
          </w:p>
          <w:p w14:paraId="36143636" w14:textId="77777777" w:rsidR="00B5184E" w:rsidRPr="008C2CED" w:rsidRDefault="00B5184E" w:rsidP="000876B9">
            <w:pPr>
              <w:rPr>
                <w:i/>
                <w:iCs/>
              </w:rPr>
            </w:pPr>
            <w:r>
              <w:rPr>
                <w:i/>
                <w:iCs/>
              </w:rPr>
              <w:t xml:space="preserve">The Jackpot is slowly building and is now over £4,000 and so </w:t>
            </w:r>
            <w:proofErr w:type="gramStart"/>
            <w:r>
              <w:rPr>
                <w:i/>
                <w:iCs/>
              </w:rPr>
              <w:t>far</w:t>
            </w:r>
            <w:proofErr w:type="gramEnd"/>
            <w:r>
              <w:rPr>
                <w:i/>
                <w:iCs/>
              </w:rPr>
              <w:t xml:space="preserve"> we have raised approx. £1,500 for </w:t>
            </w:r>
            <w:proofErr w:type="spellStart"/>
            <w:r>
              <w:rPr>
                <w:i/>
                <w:iCs/>
              </w:rPr>
              <w:t>Chirpie</w:t>
            </w:r>
            <w:proofErr w:type="spellEnd"/>
            <w:r>
              <w:rPr>
                <w:i/>
                <w:iCs/>
              </w:rPr>
              <w:t xml:space="preserve"> Chicks. The last draw was 19</w:t>
            </w:r>
            <w:r w:rsidRPr="00882BD0">
              <w:rPr>
                <w:i/>
                <w:iCs/>
                <w:vertAlign w:val="superscript"/>
              </w:rPr>
              <w:t>th</w:t>
            </w:r>
            <w:r>
              <w:rPr>
                <w:i/>
                <w:iCs/>
              </w:rPr>
              <w:t xml:space="preserve"> Dec 25 and will commence again on 16</w:t>
            </w:r>
            <w:r w:rsidRPr="00882BD0">
              <w:rPr>
                <w:i/>
                <w:iCs/>
                <w:vertAlign w:val="superscript"/>
              </w:rPr>
              <w:t>th</w:t>
            </w:r>
            <w:r>
              <w:rPr>
                <w:i/>
                <w:iCs/>
              </w:rPr>
              <w:t xml:space="preserve"> Jan 26. This was done due to the altered opening times over Xmas.</w:t>
            </w:r>
          </w:p>
        </w:tc>
      </w:tr>
      <w:tr w:rsidR="00B5184E" w:rsidRPr="008C2CED" w14:paraId="63DF24C4" w14:textId="77777777" w:rsidTr="000876B9">
        <w:trPr>
          <w:trHeight w:val="150"/>
        </w:trPr>
        <w:tc>
          <w:tcPr>
            <w:tcW w:w="461" w:type="dxa"/>
            <w:gridSpan w:val="2"/>
          </w:tcPr>
          <w:p w14:paraId="35511A50" w14:textId="77777777" w:rsidR="00B5184E" w:rsidRDefault="00B5184E" w:rsidP="000876B9">
            <w:r>
              <w:t>3</w:t>
            </w:r>
          </w:p>
        </w:tc>
        <w:tc>
          <w:tcPr>
            <w:tcW w:w="8668" w:type="dxa"/>
          </w:tcPr>
          <w:p w14:paraId="036B34E6" w14:textId="77777777" w:rsidR="00B5184E" w:rsidRDefault="00B5184E" w:rsidP="000876B9">
            <w:pPr>
              <w:rPr>
                <w:i/>
                <w:iCs/>
              </w:rPr>
            </w:pPr>
            <w:r>
              <w:rPr>
                <w:i/>
                <w:iCs/>
              </w:rPr>
              <w:t>Events held</w:t>
            </w:r>
          </w:p>
          <w:p w14:paraId="42D91A1F" w14:textId="77777777" w:rsidR="00B5184E" w:rsidRDefault="00B5184E" w:rsidP="000876B9">
            <w:pPr>
              <w:rPr>
                <w:i/>
                <w:iCs/>
              </w:rPr>
            </w:pPr>
            <w:r>
              <w:rPr>
                <w:i/>
                <w:iCs/>
              </w:rPr>
              <w:t>6</w:t>
            </w:r>
            <w:r w:rsidRPr="002D27E2">
              <w:rPr>
                <w:i/>
                <w:iCs/>
                <w:vertAlign w:val="superscript"/>
              </w:rPr>
              <w:t>th</w:t>
            </w:r>
            <w:r>
              <w:rPr>
                <w:i/>
                <w:iCs/>
              </w:rPr>
              <w:t xml:space="preserve"> December – Tropics night held.</w:t>
            </w:r>
          </w:p>
          <w:p w14:paraId="1DCBE471" w14:textId="77777777" w:rsidR="00B5184E" w:rsidRDefault="00B5184E" w:rsidP="000876B9">
            <w:pPr>
              <w:rPr>
                <w:i/>
                <w:iCs/>
              </w:rPr>
            </w:pPr>
            <w:r>
              <w:rPr>
                <w:i/>
                <w:iCs/>
              </w:rPr>
              <w:t>20</w:t>
            </w:r>
            <w:r w:rsidRPr="009C7FA2">
              <w:rPr>
                <w:i/>
                <w:iCs/>
                <w:vertAlign w:val="superscript"/>
              </w:rPr>
              <w:t>th</w:t>
            </w:r>
            <w:r>
              <w:rPr>
                <w:i/>
                <w:iCs/>
              </w:rPr>
              <w:t xml:space="preserve"> December – Christmas Tree Window unveiling and the kids Christmas Party.   Over 30 children attended and the event a lot of fun for everyone who attended.</w:t>
            </w:r>
          </w:p>
          <w:p w14:paraId="320779F9" w14:textId="77777777" w:rsidR="00B5184E" w:rsidRPr="008C2CED" w:rsidRDefault="00B5184E" w:rsidP="000876B9">
            <w:pPr>
              <w:rPr>
                <w:i/>
                <w:iCs/>
              </w:rPr>
            </w:pPr>
            <w:r>
              <w:rPr>
                <w:i/>
                <w:iCs/>
              </w:rPr>
              <w:t xml:space="preserve"> </w:t>
            </w:r>
          </w:p>
        </w:tc>
      </w:tr>
      <w:tr w:rsidR="00B5184E" w:rsidRPr="008C2CED" w14:paraId="7E03D90A" w14:textId="77777777" w:rsidTr="000876B9">
        <w:trPr>
          <w:trHeight w:val="150"/>
        </w:trPr>
        <w:tc>
          <w:tcPr>
            <w:tcW w:w="461" w:type="dxa"/>
            <w:gridSpan w:val="2"/>
          </w:tcPr>
          <w:p w14:paraId="02924ED8" w14:textId="77777777" w:rsidR="00B5184E" w:rsidRDefault="00B5184E" w:rsidP="000876B9">
            <w:r>
              <w:t>5</w:t>
            </w:r>
          </w:p>
        </w:tc>
        <w:tc>
          <w:tcPr>
            <w:tcW w:w="8668" w:type="dxa"/>
          </w:tcPr>
          <w:p w14:paraId="41E76D90" w14:textId="77777777" w:rsidR="00B5184E" w:rsidRDefault="00B5184E" w:rsidP="000876B9">
            <w:r>
              <w:t>Up Coming events</w:t>
            </w:r>
          </w:p>
          <w:p w14:paraId="666316E3" w14:textId="77777777" w:rsidR="00B5184E" w:rsidRDefault="00B5184E" w:rsidP="000876B9">
            <w:r>
              <w:t xml:space="preserve">The club is closed until the </w:t>
            </w:r>
            <w:proofErr w:type="gramStart"/>
            <w:r>
              <w:t>16</w:t>
            </w:r>
            <w:r w:rsidRPr="00366473">
              <w:rPr>
                <w:vertAlign w:val="superscript"/>
              </w:rPr>
              <w:t>th</w:t>
            </w:r>
            <w:proofErr w:type="gramEnd"/>
            <w:r>
              <w:t xml:space="preserve"> January. </w:t>
            </w:r>
          </w:p>
          <w:p w14:paraId="0271F0B0" w14:textId="77777777" w:rsidR="00B5184E" w:rsidRDefault="00B5184E" w:rsidP="000876B9">
            <w:r>
              <w:t xml:space="preserve">Bingo will return in January.  A special mention to Julie Powell and Terri Meechan who retired after running Bingo for 24 years. Thank </w:t>
            </w:r>
            <w:proofErr w:type="gramStart"/>
            <w:r>
              <w:t>you ladies</w:t>
            </w:r>
            <w:proofErr w:type="gramEnd"/>
            <w:r>
              <w:t>.</w:t>
            </w:r>
          </w:p>
          <w:p w14:paraId="682B4AD4" w14:textId="77777777" w:rsidR="00B5184E" w:rsidRDefault="00B5184E" w:rsidP="000876B9">
            <w:r>
              <w:t>The Dart league will reopen in Feb.</w:t>
            </w:r>
          </w:p>
          <w:p w14:paraId="5FE29E61" w14:textId="77777777" w:rsidR="00B5184E" w:rsidRPr="00D21997" w:rsidRDefault="00B5184E" w:rsidP="000876B9">
            <w:r>
              <w:t>MacMillan Charity Darts – 1</w:t>
            </w:r>
            <w:r w:rsidRPr="008B4A30">
              <w:rPr>
                <w:vertAlign w:val="superscript"/>
              </w:rPr>
              <w:t>st</w:t>
            </w:r>
            <w:r>
              <w:t xml:space="preserve"> Feb from 11am for a </w:t>
            </w:r>
            <w:proofErr w:type="gramStart"/>
            <w:r>
              <w:t>12 hour</w:t>
            </w:r>
            <w:proofErr w:type="gramEnd"/>
            <w:r>
              <w:t xml:space="preserve"> Darts Marathon.  £10 to enter with a buffet included. The target is £500 and so </w:t>
            </w:r>
            <w:proofErr w:type="gramStart"/>
            <w:r>
              <w:t>far</w:t>
            </w:r>
            <w:proofErr w:type="gramEnd"/>
            <w:r>
              <w:t xml:space="preserve"> £233 has been raised. Donations and players welcome on the day.  Anyone who would like to be involved can turn up on the day.  There will be darts available and any </w:t>
            </w:r>
            <w:proofErr w:type="spellStart"/>
            <w:r>
              <w:t>non members</w:t>
            </w:r>
            <w:proofErr w:type="spellEnd"/>
            <w:r>
              <w:t xml:space="preserve"> can be signed in.</w:t>
            </w:r>
          </w:p>
          <w:p w14:paraId="13E2C748" w14:textId="77777777" w:rsidR="00B5184E" w:rsidRPr="00D21997" w:rsidRDefault="00B5184E" w:rsidP="000876B9">
            <w:pPr>
              <w:shd w:val="clear" w:color="auto" w:fill="FFFFFF"/>
            </w:pPr>
          </w:p>
        </w:tc>
      </w:tr>
      <w:tr w:rsidR="00B5184E" w:rsidRPr="008C2CED" w14:paraId="3BAB8766" w14:textId="77777777" w:rsidTr="000876B9">
        <w:trPr>
          <w:trHeight w:val="150"/>
        </w:trPr>
        <w:tc>
          <w:tcPr>
            <w:tcW w:w="461" w:type="dxa"/>
            <w:gridSpan w:val="2"/>
          </w:tcPr>
          <w:p w14:paraId="74AA4433" w14:textId="77777777" w:rsidR="00B5184E" w:rsidRDefault="00B5184E" w:rsidP="000876B9">
            <w:r>
              <w:t>6</w:t>
            </w:r>
          </w:p>
        </w:tc>
        <w:tc>
          <w:tcPr>
            <w:tcW w:w="8668" w:type="dxa"/>
          </w:tcPr>
          <w:p w14:paraId="43074433" w14:textId="77777777" w:rsidR="00B5184E" w:rsidRDefault="00B5184E" w:rsidP="000876B9">
            <w:pPr>
              <w:rPr>
                <w:i/>
                <w:iCs/>
              </w:rPr>
            </w:pPr>
            <w:proofErr w:type="spellStart"/>
            <w:r>
              <w:rPr>
                <w:i/>
                <w:iCs/>
              </w:rPr>
              <w:t>InPost</w:t>
            </w:r>
            <w:proofErr w:type="spellEnd"/>
          </w:p>
          <w:p w14:paraId="08D0331F" w14:textId="77777777" w:rsidR="00B5184E" w:rsidRDefault="00B5184E" w:rsidP="000876B9">
            <w:pPr>
              <w:rPr>
                <w:i/>
                <w:iCs/>
              </w:rPr>
            </w:pPr>
            <w:r>
              <w:rPr>
                <w:i/>
                <w:iCs/>
              </w:rPr>
              <w:t xml:space="preserve">This highlights the usage for the first 9 weeks of the locker.  </w:t>
            </w:r>
          </w:p>
          <w:p w14:paraId="3645D087" w14:textId="77777777" w:rsidR="00B5184E" w:rsidRDefault="00B5184E" w:rsidP="000876B9">
            <w:pPr>
              <w:rPr>
                <w:i/>
                <w:iCs/>
              </w:rPr>
            </w:pPr>
          </w:p>
          <w:tbl>
            <w:tblPr>
              <w:tblW w:w="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B5184E" w:rsidRPr="00F82A3F" w14:paraId="360CC977" w14:textId="77777777" w:rsidTr="000876B9">
              <w:trPr>
                <w:tblCellSpacing w:w="15" w:type="dxa"/>
              </w:trPr>
              <w:tc>
                <w:tcPr>
                  <w:tcW w:w="0" w:type="auto"/>
                  <w:shd w:val="clear" w:color="auto" w:fill="FFFFFF"/>
                  <w:vAlign w:val="center"/>
                  <w:hideMark/>
                </w:tcPr>
                <w:p w14:paraId="2F5DA196" w14:textId="77777777" w:rsidR="00B5184E" w:rsidRPr="00F82A3F" w:rsidRDefault="00B5184E" w:rsidP="000876B9">
                  <w:pPr>
                    <w:spacing w:after="0" w:line="240" w:lineRule="auto"/>
                    <w:rPr>
                      <w:rFonts w:ascii="Arial" w:eastAsia="Times New Roman" w:hAnsi="Arial" w:cs="Arial"/>
                      <w:color w:val="605E5C"/>
                      <w:kern w:val="0"/>
                      <w:sz w:val="24"/>
                      <w:szCs w:val="24"/>
                      <w:lang w:eastAsia="zh-CN"/>
                      <w14:ligatures w14:val="none"/>
                    </w:rPr>
                  </w:pPr>
                </w:p>
              </w:tc>
            </w:tr>
            <w:tr w:rsidR="00B5184E" w:rsidRPr="00F82A3F" w14:paraId="58FA3B17" w14:textId="77777777" w:rsidTr="000876B9">
              <w:trPr>
                <w:tblCellSpacing w:w="15" w:type="dxa"/>
              </w:trPr>
              <w:tc>
                <w:tcPr>
                  <w:tcW w:w="0" w:type="auto"/>
                  <w:shd w:val="clear" w:color="auto" w:fill="FFFFFF"/>
                  <w:vAlign w:val="center"/>
                  <w:hideMark/>
                </w:tcPr>
                <w:p w14:paraId="2399A922" w14:textId="77777777" w:rsidR="00B5184E" w:rsidRPr="00F82A3F" w:rsidRDefault="00B5184E" w:rsidP="000876B9">
                  <w:pPr>
                    <w:spacing w:after="0" w:line="240" w:lineRule="auto"/>
                    <w:rPr>
                      <w:rFonts w:ascii="Aptos" w:eastAsia="Times New Roman" w:hAnsi="Aptos" w:cs="Arial"/>
                      <w:color w:val="0078D4"/>
                      <w:kern w:val="0"/>
                      <w:sz w:val="20"/>
                      <w:szCs w:val="20"/>
                      <w:lang w:eastAsia="zh-CN"/>
                      <w14:ligatures w14:val="none"/>
                    </w:rPr>
                  </w:pPr>
                </w:p>
              </w:tc>
            </w:tr>
          </w:tbl>
          <w:p w14:paraId="12B9D4F9" w14:textId="77777777" w:rsidR="00B5184E" w:rsidRDefault="00B5184E" w:rsidP="000876B9">
            <w:pPr>
              <w:rPr>
                <w:i/>
                <w:iCs/>
              </w:rPr>
            </w:pPr>
            <w:r>
              <w:rPr>
                <w:i/>
                <w:iCs/>
                <w:noProof/>
              </w:rPr>
              <w:drawing>
                <wp:inline distT="0" distB="0" distL="0" distR="0" wp14:anchorId="23704F71" wp14:editId="26A45F45">
                  <wp:extent cx="5120640" cy="1619250"/>
                  <wp:effectExtent l="0" t="0" r="3810" b="0"/>
                  <wp:docPr id="1609946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6249" cy="1643159"/>
                          </a:xfrm>
                          <a:prstGeom prst="rect">
                            <a:avLst/>
                          </a:prstGeom>
                          <a:noFill/>
                        </pic:spPr>
                      </pic:pic>
                    </a:graphicData>
                  </a:graphic>
                </wp:inline>
              </w:drawing>
            </w:r>
          </w:p>
          <w:p w14:paraId="7E2C1258" w14:textId="77777777" w:rsidR="00B5184E" w:rsidRDefault="00B5184E" w:rsidP="000876B9">
            <w:pPr>
              <w:rPr>
                <w:i/>
                <w:iCs/>
              </w:rPr>
            </w:pPr>
          </w:p>
          <w:p w14:paraId="7BC8BB84" w14:textId="77777777" w:rsidR="00B5184E" w:rsidRDefault="00B5184E" w:rsidP="000876B9">
            <w:pPr>
              <w:rPr>
                <w:i/>
                <w:iCs/>
              </w:rPr>
            </w:pPr>
            <w:proofErr w:type="spellStart"/>
            <w:proofErr w:type="gramStart"/>
            <w:r>
              <w:rPr>
                <w:i/>
                <w:iCs/>
              </w:rPr>
              <w:t>Its</w:t>
            </w:r>
            <w:proofErr w:type="spellEnd"/>
            <w:proofErr w:type="gramEnd"/>
            <w:r>
              <w:rPr>
                <w:i/>
                <w:iCs/>
              </w:rPr>
              <w:t xml:space="preserve"> great to see the locker being used by so many people. For those that don’t know you can also send parcels to residential addresses </w:t>
            </w:r>
            <w:proofErr w:type="spellStart"/>
            <w:r>
              <w:rPr>
                <w:i/>
                <w:iCs/>
              </w:rPr>
              <w:t>aswell</w:t>
            </w:r>
            <w:proofErr w:type="spellEnd"/>
            <w:r>
              <w:rPr>
                <w:i/>
                <w:iCs/>
              </w:rPr>
              <w:t xml:space="preserve"> as businesses.  </w:t>
            </w:r>
            <w:proofErr w:type="gramStart"/>
            <w:r>
              <w:rPr>
                <w:i/>
                <w:iCs/>
              </w:rPr>
              <w:t>So</w:t>
            </w:r>
            <w:proofErr w:type="gramEnd"/>
            <w:r>
              <w:rPr>
                <w:i/>
                <w:iCs/>
              </w:rPr>
              <w:t xml:space="preserve"> if you cannot make it to the Post Office this is a great alternative and is based on the size of the package.</w:t>
            </w:r>
          </w:p>
          <w:p w14:paraId="5ECEB967" w14:textId="77777777" w:rsidR="00B5184E" w:rsidRPr="008C2CED" w:rsidRDefault="00B5184E" w:rsidP="000876B9">
            <w:pPr>
              <w:rPr>
                <w:i/>
                <w:iCs/>
              </w:rPr>
            </w:pPr>
          </w:p>
        </w:tc>
      </w:tr>
      <w:tr w:rsidR="00B5184E" w:rsidRPr="008C2CED" w14:paraId="35EE7BA1" w14:textId="77777777" w:rsidTr="000876B9">
        <w:trPr>
          <w:trHeight w:val="150"/>
        </w:trPr>
        <w:tc>
          <w:tcPr>
            <w:tcW w:w="461" w:type="dxa"/>
            <w:gridSpan w:val="2"/>
          </w:tcPr>
          <w:p w14:paraId="3E762BDF" w14:textId="77777777" w:rsidR="00B5184E" w:rsidRDefault="00B5184E" w:rsidP="000876B9">
            <w:r>
              <w:t>7</w:t>
            </w:r>
          </w:p>
        </w:tc>
        <w:tc>
          <w:tcPr>
            <w:tcW w:w="8668" w:type="dxa"/>
          </w:tcPr>
          <w:p w14:paraId="567DDF5B" w14:textId="77777777" w:rsidR="00B5184E" w:rsidRPr="008C2CED" w:rsidRDefault="00B5184E" w:rsidP="000876B9">
            <w:pPr>
              <w:rPr>
                <w:i/>
                <w:iCs/>
              </w:rPr>
            </w:pPr>
          </w:p>
        </w:tc>
      </w:tr>
      <w:tr w:rsidR="00B5184E" w:rsidRPr="008C2CED" w14:paraId="2E558F89" w14:textId="77777777" w:rsidTr="000876B9">
        <w:trPr>
          <w:trHeight w:val="150"/>
        </w:trPr>
        <w:tc>
          <w:tcPr>
            <w:tcW w:w="461" w:type="dxa"/>
            <w:gridSpan w:val="2"/>
          </w:tcPr>
          <w:p w14:paraId="1909939A" w14:textId="77777777" w:rsidR="00B5184E" w:rsidRDefault="00B5184E" w:rsidP="000876B9">
            <w:r>
              <w:t>8</w:t>
            </w:r>
          </w:p>
        </w:tc>
        <w:tc>
          <w:tcPr>
            <w:tcW w:w="8668" w:type="dxa"/>
          </w:tcPr>
          <w:p w14:paraId="1F7032B2" w14:textId="77777777" w:rsidR="00B5184E" w:rsidRPr="008C2CED" w:rsidRDefault="00B5184E" w:rsidP="000876B9">
            <w:pPr>
              <w:rPr>
                <w:i/>
                <w:iCs/>
              </w:rPr>
            </w:pPr>
          </w:p>
        </w:tc>
      </w:tr>
    </w:tbl>
    <w:tbl>
      <w:tblPr>
        <w:tblStyle w:val="TableGrid1"/>
        <w:tblW w:w="0" w:type="auto"/>
        <w:tblLook w:val="04A0" w:firstRow="1" w:lastRow="0" w:firstColumn="1" w:lastColumn="0" w:noHBand="0" w:noVBand="1"/>
      </w:tblPr>
      <w:tblGrid>
        <w:gridCol w:w="2547"/>
        <w:gridCol w:w="6469"/>
      </w:tblGrid>
      <w:tr w:rsidR="0097777B" w:rsidRPr="0097777B" w14:paraId="41E47C2C" w14:textId="77777777" w:rsidTr="000876B9">
        <w:tc>
          <w:tcPr>
            <w:tcW w:w="2547" w:type="dxa"/>
          </w:tcPr>
          <w:p w14:paraId="50930927" w14:textId="77777777" w:rsidR="0097777B" w:rsidRPr="0097777B" w:rsidRDefault="0097777B" w:rsidP="0097777B">
            <w:pPr>
              <w:rPr>
                <w:sz w:val="24"/>
                <w:szCs w:val="24"/>
              </w:rPr>
            </w:pPr>
            <w:r w:rsidRPr="0097777B">
              <w:rPr>
                <w:sz w:val="24"/>
                <w:szCs w:val="24"/>
              </w:rPr>
              <w:lastRenderedPageBreak/>
              <w:t>Report Title</w:t>
            </w:r>
          </w:p>
        </w:tc>
        <w:tc>
          <w:tcPr>
            <w:tcW w:w="6469" w:type="dxa"/>
          </w:tcPr>
          <w:p w14:paraId="33D307F1" w14:textId="77777777" w:rsidR="0097777B" w:rsidRPr="0097777B" w:rsidRDefault="0097777B" w:rsidP="0097777B">
            <w:pPr>
              <w:rPr>
                <w:i/>
                <w:iCs/>
                <w:sz w:val="24"/>
                <w:szCs w:val="24"/>
              </w:rPr>
            </w:pPr>
            <w:r w:rsidRPr="0097777B">
              <w:rPr>
                <w:i/>
                <w:iCs/>
                <w:sz w:val="24"/>
                <w:szCs w:val="24"/>
              </w:rPr>
              <w:t>Community Report</w:t>
            </w:r>
          </w:p>
        </w:tc>
      </w:tr>
      <w:tr w:rsidR="0097777B" w:rsidRPr="0097777B" w14:paraId="3C2FE6E0" w14:textId="77777777" w:rsidTr="000876B9">
        <w:tc>
          <w:tcPr>
            <w:tcW w:w="2547" w:type="dxa"/>
          </w:tcPr>
          <w:p w14:paraId="757C72BB" w14:textId="77777777" w:rsidR="0097777B" w:rsidRPr="0097777B" w:rsidRDefault="0097777B" w:rsidP="0097777B">
            <w:pPr>
              <w:rPr>
                <w:sz w:val="24"/>
                <w:szCs w:val="24"/>
              </w:rPr>
            </w:pPr>
            <w:r w:rsidRPr="0097777B">
              <w:rPr>
                <w:sz w:val="24"/>
                <w:szCs w:val="24"/>
              </w:rPr>
              <w:t>Councillor Name</w:t>
            </w:r>
          </w:p>
        </w:tc>
        <w:tc>
          <w:tcPr>
            <w:tcW w:w="6469" w:type="dxa"/>
          </w:tcPr>
          <w:p w14:paraId="424A6C77" w14:textId="77777777" w:rsidR="0097777B" w:rsidRPr="0097777B" w:rsidRDefault="0097777B" w:rsidP="0097777B">
            <w:pPr>
              <w:rPr>
                <w:i/>
                <w:iCs/>
                <w:sz w:val="24"/>
                <w:szCs w:val="24"/>
              </w:rPr>
            </w:pPr>
            <w:r w:rsidRPr="0097777B">
              <w:rPr>
                <w:i/>
                <w:iCs/>
                <w:sz w:val="24"/>
                <w:szCs w:val="24"/>
              </w:rPr>
              <w:t xml:space="preserve">Gary Freegard </w:t>
            </w:r>
          </w:p>
        </w:tc>
      </w:tr>
      <w:tr w:rsidR="0097777B" w:rsidRPr="0097777B" w14:paraId="51E75799" w14:textId="77777777" w:rsidTr="000876B9">
        <w:tc>
          <w:tcPr>
            <w:tcW w:w="2547" w:type="dxa"/>
          </w:tcPr>
          <w:p w14:paraId="14B8EA75" w14:textId="77777777" w:rsidR="0097777B" w:rsidRPr="0097777B" w:rsidRDefault="0097777B" w:rsidP="0097777B">
            <w:pPr>
              <w:rPr>
                <w:sz w:val="24"/>
                <w:szCs w:val="24"/>
              </w:rPr>
            </w:pPr>
            <w:r w:rsidRPr="0097777B">
              <w:rPr>
                <w:sz w:val="24"/>
                <w:szCs w:val="24"/>
              </w:rPr>
              <w:t>PC Meeting Date</w:t>
            </w:r>
          </w:p>
        </w:tc>
        <w:tc>
          <w:tcPr>
            <w:tcW w:w="6469" w:type="dxa"/>
          </w:tcPr>
          <w:p w14:paraId="15073E22" w14:textId="77777777" w:rsidR="0097777B" w:rsidRPr="0097777B" w:rsidRDefault="0097777B" w:rsidP="0097777B">
            <w:pPr>
              <w:rPr>
                <w:i/>
                <w:iCs/>
                <w:sz w:val="24"/>
                <w:szCs w:val="24"/>
              </w:rPr>
            </w:pPr>
            <w:r w:rsidRPr="0097777B">
              <w:rPr>
                <w:i/>
                <w:iCs/>
                <w:sz w:val="24"/>
                <w:szCs w:val="24"/>
              </w:rPr>
              <w:t>12 January 2026</w:t>
            </w:r>
          </w:p>
        </w:tc>
      </w:tr>
      <w:tr w:rsidR="0097777B" w:rsidRPr="0097777B" w14:paraId="12FB3031" w14:textId="77777777" w:rsidTr="000876B9">
        <w:tc>
          <w:tcPr>
            <w:tcW w:w="2547" w:type="dxa"/>
          </w:tcPr>
          <w:p w14:paraId="331859BB" w14:textId="77777777" w:rsidR="0097777B" w:rsidRPr="0097777B" w:rsidRDefault="0097777B" w:rsidP="0097777B">
            <w:pPr>
              <w:rPr>
                <w:sz w:val="24"/>
                <w:szCs w:val="24"/>
              </w:rPr>
            </w:pPr>
            <w:r w:rsidRPr="0097777B">
              <w:rPr>
                <w:sz w:val="24"/>
                <w:szCs w:val="24"/>
              </w:rPr>
              <w:t>PC Meeting reference</w:t>
            </w:r>
          </w:p>
          <w:p w14:paraId="483729E8" w14:textId="77777777" w:rsidR="0097777B" w:rsidRPr="0097777B" w:rsidRDefault="0097777B" w:rsidP="0097777B">
            <w:pPr>
              <w:rPr>
                <w:sz w:val="24"/>
                <w:szCs w:val="24"/>
              </w:rPr>
            </w:pPr>
            <w:r w:rsidRPr="0097777B">
              <w:rPr>
                <w:sz w:val="24"/>
                <w:szCs w:val="24"/>
              </w:rPr>
              <w:t>(if known)</w:t>
            </w:r>
          </w:p>
        </w:tc>
        <w:tc>
          <w:tcPr>
            <w:tcW w:w="6469" w:type="dxa"/>
          </w:tcPr>
          <w:p w14:paraId="074F945C" w14:textId="77777777" w:rsidR="0097777B" w:rsidRPr="0097777B" w:rsidRDefault="0097777B" w:rsidP="0097777B">
            <w:pPr>
              <w:rPr>
                <w:i/>
                <w:iCs/>
                <w:sz w:val="24"/>
                <w:szCs w:val="24"/>
              </w:rPr>
            </w:pPr>
            <w:r w:rsidRPr="0097777B">
              <w:rPr>
                <w:i/>
                <w:iCs/>
                <w:sz w:val="24"/>
                <w:szCs w:val="24"/>
              </w:rPr>
              <w:t>26/011</w:t>
            </w:r>
          </w:p>
        </w:tc>
      </w:tr>
    </w:tbl>
    <w:p w14:paraId="49748611" w14:textId="77777777" w:rsidR="0097777B" w:rsidRPr="0097777B" w:rsidRDefault="0097777B" w:rsidP="0097777B">
      <w:pPr>
        <w:rPr>
          <w14:ligatures w14:val="none"/>
        </w:rPr>
      </w:pPr>
    </w:p>
    <w:tbl>
      <w:tblPr>
        <w:tblStyle w:val="TableGrid1"/>
        <w:tblW w:w="0" w:type="auto"/>
        <w:tblLook w:val="04A0" w:firstRow="1" w:lastRow="0" w:firstColumn="1" w:lastColumn="0" w:noHBand="0" w:noVBand="1"/>
      </w:tblPr>
      <w:tblGrid>
        <w:gridCol w:w="687"/>
        <w:gridCol w:w="8329"/>
      </w:tblGrid>
      <w:tr w:rsidR="0097777B" w:rsidRPr="0097777B" w14:paraId="10353930" w14:textId="77777777" w:rsidTr="000876B9">
        <w:tc>
          <w:tcPr>
            <w:tcW w:w="687" w:type="dxa"/>
          </w:tcPr>
          <w:p w14:paraId="164811D8" w14:textId="77777777" w:rsidR="0097777B" w:rsidRPr="0097777B" w:rsidRDefault="0097777B" w:rsidP="0097777B">
            <w:pPr>
              <w:rPr>
                <w:sz w:val="24"/>
                <w:szCs w:val="24"/>
              </w:rPr>
            </w:pPr>
            <w:r w:rsidRPr="0097777B">
              <w:rPr>
                <w:sz w:val="24"/>
                <w:szCs w:val="24"/>
              </w:rPr>
              <w:t>Item no.</w:t>
            </w:r>
          </w:p>
        </w:tc>
        <w:tc>
          <w:tcPr>
            <w:tcW w:w="8555" w:type="dxa"/>
          </w:tcPr>
          <w:p w14:paraId="65E152E0" w14:textId="77777777" w:rsidR="0097777B" w:rsidRPr="0097777B" w:rsidRDefault="0097777B" w:rsidP="0097777B">
            <w:pPr>
              <w:rPr>
                <w:sz w:val="24"/>
                <w:szCs w:val="24"/>
              </w:rPr>
            </w:pPr>
            <w:r w:rsidRPr="0097777B">
              <w:rPr>
                <w:sz w:val="24"/>
                <w:szCs w:val="24"/>
              </w:rPr>
              <w:t>Report</w:t>
            </w:r>
          </w:p>
        </w:tc>
      </w:tr>
      <w:tr w:rsidR="0097777B" w:rsidRPr="0097777B" w14:paraId="0DDA783C" w14:textId="77777777" w:rsidTr="000876B9">
        <w:tc>
          <w:tcPr>
            <w:tcW w:w="687" w:type="dxa"/>
          </w:tcPr>
          <w:p w14:paraId="64DFA9CC" w14:textId="77777777" w:rsidR="0097777B" w:rsidRPr="0097777B" w:rsidRDefault="0097777B" w:rsidP="0097777B">
            <w:pPr>
              <w:rPr>
                <w:sz w:val="24"/>
                <w:szCs w:val="24"/>
              </w:rPr>
            </w:pPr>
            <w:r w:rsidRPr="0097777B">
              <w:rPr>
                <w:sz w:val="24"/>
                <w:szCs w:val="24"/>
              </w:rPr>
              <w:t>1</w:t>
            </w:r>
          </w:p>
        </w:tc>
        <w:tc>
          <w:tcPr>
            <w:tcW w:w="8555" w:type="dxa"/>
          </w:tcPr>
          <w:p w14:paraId="7381DC42" w14:textId="77777777" w:rsidR="0097777B" w:rsidRPr="0097777B" w:rsidRDefault="0097777B" w:rsidP="0097777B">
            <w:pPr>
              <w:jc w:val="both"/>
              <w:rPr>
                <w:b/>
                <w:iCs/>
                <w:sz w:val="24"/>
                <w:szCs w:val="24"/>
              </w:rPr>
            </w:pPr>
            <w:r w:rsidRPr="0097777B">
              <w:rPr>
                <w:b/>
                <w:iCs/>
                <w:sz w:val="24"/>
                <w:szCs w:val="24"/>
              </w:rPr>
              <w:t>Funday 2026</w:t>
            </w:r>
          </w:p>
          <w:p w14:paraId="57EBD86B" w14:textId="77777777" w:rsidR="0097777B" w:rsidRPr="0097777B" w:rsidRDefault="0097777B" w:rsidP="0097777B">
            <w:pPr>
              <w:numPr>
                <w:ilvl w:val="0"/>
                <w:numId w:val="1"/>
              </w:numPr>
              <w:ind w:left="304" w:hanging="304"/>
              <w:contextualSpacing/>
              <w:jc w:val="both"/>
              <w:rPr>
                <w:rFonts w:cs="Arial"/>
                <w:color w:val="222222"/>
                <w:sz w:val="24"/>
                <w:szCs w:val="24"/>
                <w:shd w:val="clear" w:color="auto" w:fill="FFFFFF"/>
              </w:rPr>
            </w:pPr>
            <w:r w:rsidRPr="0097777B">
              <w:rPr>
                <w:rFonts w:cs="Arial"/>
                <w:color w:val="222222"/>
                <w:sz w:val="24"/>
                <w:szCs w:val="24"/>
                <w:shd w:val="clear" w:color="auto" w:fill="FFFFFF"/>
              </w:rPr>
              <w:t xml:space="preserve">I have started to gain sponsorship for the </w:t>
            </w:r>
            <w:proofErr w:type="gramStart"/>
            <w:r w:rsidRPr="0097777B">
              <w:rPr>
                <w:rFonts w:cs="Arial"/>
                <w:color w:val="222222"/>
                <w:sz w:val="24"/>
                <w:szCs w:val="24"/>
                <w:shd w:val="clear" w:color="auto" w:fill="FFFFFF"/>
              </w:rPr>
              <w:t>event,</w:t>
            </w:r>
            <w:proofErr w:type="gramEnd"/>
            <w:r w:rsidRPr="0097777B">
              <w:rPr>
                <w:rFonts w:cs="Arial"/>
                <w:color w:val="222222"/>
                <w:sz w:val="24"/>
                <w:szCs w:val="24"/>
                <w:shd w:val="clear" w:color="auto" w:fill="FFFFFF"/>
              </w:rPr>
              <w:t xml:space="preserve"> Lawson of Corby have agreed to be one of the sponsors. I’m also looking into getting a mobile stage for this year. Corby radio </w:t>
            </w:r>
            <w:proofErr w:type="gramStart"/>
            <w:r w:rsidRPr="0097777B">
              <w:rPr>
                <w:rFonts w:cs="Arial"/>
                <w:color w:val="222222"/>
                <w:sz w:val="24"/>
                <w:szCs w:val="24"/>
                <w:shd w:val="clear" w:color="auto" w:fill="FFFFFF"/>
              </w:rPr>
              <w:t>have</w:t>
            </w:r>
            <w:proofErr w:type="gramEnd"/>
            <w:r w:rsidRPr="0097777B">
              <w:rPr>
                <w:rFonts w:cs="Arial"/>
                <w:color w:val="222222"/>
                <w:sz w:val="24"/>
                <w:szCs w:val="24"/>
                <w:shd w:val="clear" w:color="auto" w:fill="FFFFFF"/>
              </w:rPr>
              <w:t xml:space="preserve"> also shown an interest.</w:t>
            </w:r>
          </w:p>
        </w:tc>
      </w:tr>
      <w:tr w:rsidR="0097777B" w:rsidRPr="0097777B" w14:paraId="065780E1" w14:textId="77777777" w:rsidTr="000876B9">
        <w:tc>
          <w:tcPr>
            <w:tcW w:w="687" w:type="dxa"/>
          </w:tcPr>
          <w:p w14:paraId="114356D6" w14:textId="77777777" w:rsidR="0097777B" w:rsidRPr="0097777B" w:rsidRDefault="0097777B" w:rsidP="0097777B">
            <w:pPr>
              <w:rPr>
                <w:sz w:val="24"/>
                <w:szCs w:val="24"/>
              </w:rPr>
            </w:pPr>
            <w:r w:rsidRPr="0097777B">
              <w:rPr>
                <w:sz w:val="24"/>
                <w:szCs w:val="24"/>
              </w:rPr>
              <w:t>2</w:t>
            </w:r>
          </w:p>
        </w:tc>
        <w:tc>
          <w:tcPr>
            <w:tcW w:w="8555" w:type="dxa"/>
          </w:tcPr>
          <w:p w14:paraId="5F671CB1" w14:textId="77777777" w:rsidR="0097777B" w:rsidRPr="0097777B" w:rsidRDefault="0097777B" w:rsidP="0097777B">
            <w:pPr>
              <w:shd w:val="clear" w:color="auto" w:fill="FFFFFF"/>
              <w:jc w:val="both"/>
              <w:rPr>
                <w:rFonts w:eastAsia="Times New Roman" w:cs="Arial"/>
                <w:b/>
                <w:color w:val="222222"/>
                <w:kern w:val="0"/>
                <w:sz w:val="24"/>
                <w:szCs w:val="24"/>
                <w:lang w:eastAsia="en-GB"/>
              </w:rPr>
            </w:pPr>
            <w:r w:rsidRPr="0097777B">
              <w:rPr>
                <w:rFonts w:eastAsia="Times New Roman" w:cs="Arial"/>
                <w:b/>
                <w:color w:val="222222"/>
                <w:kern w:val="0"/>
                <w:sz w:val="24"/>
                <w:szCs w:val="24"/>
                <w:lang w:eastAsia="en-GB"/>
              </w:rPr>
              <w:t>Muga</w:t>
            </w:r>
          </w:p>
          <w:p w14:paraId="11C4A10C" w14:textId="77777777" w:rsidR="0097777B" w:rsidRPr="0097777B" w:rsidRDefault="0097777B" w:rsidP="0097777B">
            <w:pPr>
              <w:numPr>
                <w:ilvl w:val="0"/>
                <w:numId w:val="2"/>
              </w:numPr>
              <w:shd w:val="clear" w:color="auto" w:fill="FFFFFF"/>
              <w:ind w:left="304" w:hanging="304"/>
              <w:contextualSpacing/>
              <w:jc w:val="both"/>
              <w:rPr>
                <w:rFonts w:eastAsia="Times New Roman" w:cs="Arial"/>
                <w:bCs/>
                <w:color w:val="222222"/>
                <w:kern w:val="0"/>
                <w:sz w:val="24"/>
                <w:szCs w:val="24"/>
                <w:lang w:eastAsia="en-GB"/>
              </w:rPr>
            </w:pPr>
            <w:r w:rsidRPr="0097777B">
              <w:rPr>
                <w:rFonts w:eastAsia="Times New Roman" w:cs="Arial"/>
                <w:bCs/>
                <w:color w:val="222222"/>
                <w:kern w:val="0"/>
                <w:sz w:val="24"/>
                <w:szCs w:val="24"/>
                <w:lang w:eastAsia="en-GB"/>
              </w:rPr>
              <w:t>I’ve been looking into ways to make more of an income from the Muga, including sponsorship boards around the fencing.</w:t>
            </w:r>
          </w:p>
          <w:p w14:paraId="3F630EAB" w14:textId="77777777" w:rsidR="0097777B" w:rsidRPr="0097777B" w:rsidRDefault="0097777B" w:rsidP="0097777B">
            <w:pPr>
              <w:numPr>
                <w:ilvl w:val="0"/>
                <w:numId w:val="2"/>
              </w:numPr>
              <w:shd w:val="clear" w:color="auto" w:fill="FFFFFF"/>
              <w:ind w:left="304" w:hanging="304"/>
              <w:contextualSpacing/>
              <w:jc w:val="both"/>
              <w:rPr>
                <w:rFonts w:eastAsia="Times New Roman" w:cs="Arial"/>
                <w:bCs/>
                <w:color w:val="222222"/>
                <w:kern w:val="0"/>
                <w:sz w:val="24"/>
                <w:szCs w:val="24"/>
                <w:lang w:eastAsia="en-GB"/>
              </w:rPr>
            </w:pPr>
            <w:r w:rsidRPr="0097777B">
              <w:rPr>
                <w:rFonts w:eastAsia="Times New Roman" w:cs="Arial"/>
                <w:bCs/>
                <w:color w:val="222222"/>
                <w:kern w:val="0"/>
                <w:sz w:val="24"/>
                <w:szCs w:val="24"/>
                <w:lang w:eastAsia="en-GB"/>
              </w:rPr>
              <w:t>I’m looking at grants to get the pitch updated as well as new goals and netting.</w:t>
            </w:r>
          </w:p>
          <w:p w14:paraId="563690A2" w14:textId="77777777" w:rsidR="0097777B" w:rsidRPr="0097777B" w:rsidRDefault="0097777B" w:rsidP="0097777B">
            <w:pPr>
              <w:numPr>
                <w:ilvl w:val="0"/>
                <w:numId w:val="2"/>
              </w:numPr>
              <w:shd w:val="clear" w:color="auto" w:fill="FFFFFF"/>
              <w:ind w:left="304" w:hanging="304"/>
              <w:contextualSpacing/>
              <w:jc w:val="both"/>
              <w:rPr>
                <w:rFonts w:eastAsia="Times New Roman" w:cs="Arial"/>
                <w:bCs/>
                <w:color w:val="222222"/>
                <w:kern w:val="0"/>
                <w:sz w:val="24"/>
                <w:szCs w:val="24"/>
                <w:lang w:eastAsia="en-GB"/>
              </w:rPr>
            </w:pPr>
            <w:r w:rsidRPr="0097777B">
              <w:rPr>
                <w:rFonts w:eastAsia="Times New Roman" w:cs="Arial"/>
                <w:bCs/>
                <w:color w:val="222222"/>
                <w:kern w:val="0"/>
                <w:sz w:val="24"/>
                <w:szCs w:val="24"/>
                <w:lang w:eastAsia="en-GB"/>
              </w:rPr>
              <w:t>Plus trying to arrange an up-to-date booking system.</w:t>
            </w:r>
          </w:p>
        </w:tc>
      </w:tr>
      <w:tr w:rsidR="0097777B" w:rsidRPr="0097777B" w14:paraId="12A7B8AA" w14:textId="77777777" w:rsidTr="000876B9">
        <w:tc>
          <w:tcPr>
            <w:tcW w:w="687" w:type="dxa"/>
          </w:tcPr>
          <w:p w14:paraId="65F7EC09" w14:textId="77777777" w:rsidR="0097777B" w:rsidRPr="0097777B" w:rsidRDefault="0097777B" w:rsidP="0097777B">
            <w:pPr>
              <w:rPr>
                <w:sz w:val="24"/>
                <w:szCs w:val="24"/>
              </w:rPr>
            </w:pPr>
            <w:r w:rsidRPr="0097777B">
              <w:rPr>
                <w:sz w:val="24"/>
                <w:szCs w:val="24"/>
              </w:rPr>
              <w:t>3</w:t>
            </w:r>
          </w:p>
        </w:tc>
        <w:tc>
          <w:tcPr>
            <w:tcW w:w="8555" w:type="dxa"/>
          </w:tcPr>
          <w:p w14:paraId="73270D3A" w14:textId="77777777" w:rsidR="0097777B" w:rsidRPr="0097777B" w:rsidRDefault="0097777B" w:rsidP="0097777B">
            <w:pPr>
              <w:rPr>
                <w:b/>
                <w:iCs/>
                <w:sz w:val="24"/>
                <w:szCs w:val="24"/>
              </w:rPr>
            </w:pPr>
            <w:r w:rsidRPr="0097777B">
              <w:rPr>
                <w:b/>
                <w:iCs/>
                <w:sz w:val="24"/>
                <w:szCs w:val="24"/>
              </w:rPr>
              <w:t>Website</w:t>
            </w:r>
          </w:p>
          <w:p w14:paraId="3C3362DB" w14:textId="77777777" w:rsidR="0097777B" w:rsidRPr="0097777B" w:rsidRDefault="0097777B" w:rsidP="0097777B">
            <w:pPr>
              <w:numPr>
                <w:ilvl w:val="0"/>
                <w:numId w:val="3"/>
              </w:numPr>
              <w:ind w:left="304" w:hanging="304"/>
              <w:contextualSpacing/>
              <w:rPr>
                <w:iCs/>
                <w:sz w:val="24"/>
                <w:szCs w:val="24"/>
              </w:rPr>
            </w:pPr>
            <w:r w:rsidRPr="0097777B">
              <w:rPr>
                <w:iCs/>
                <w:sz w:val="24"/>
                <w:szCs w:val="24"/>
              </w:rPr>
              <w:t>The website is proving a difficult situation as the system is not one that I’m used to, I had access issues which I have now rectified.</w:t>
            </w:r>
          </w:p>
          <w:p w14:paraId="1A643DE8" w14:textId="77777777" w:rsidR="0097777B" w:rsidRPr="0097777B" w:rsidRDefault="0097777B" w:rsidP="0097777B">
            <w:pPr>
              <w:numPr>
                <w:ilvl w:val="0"/>
                <w:numId w:val="3"/>
              </w:numPr>
              <w:ind w:left="304" w:hanging="304"/>
              <w:contextualSpacing/>
              <w:rPr>
                <w:iCs/>
                <w:sz w:val="24"/>
                <w:szCs w:val="24"/>
              </w:rPr>
            </w:pPr>
            <w:r w:rsidRPr="0097777B">
              <w:rPr>
                <w:iCs/>
                <w:sz w:val="24"/>
                <w:szCs w:val="24"/>
              </w:rPr>
              <w:t>I’m hoping to have it up and running within 6 weeks</w:t>
            </w:r>
          </w:p>
        </w:tc>
      </w:tr>
      <w:tr w:rsidR="0097777B" w:rsidRPr="0097777B" w14:paraId="5D08E012" w14:textId="77777777" w:rsidTr="000876B9">
        <w:tc>
          <w:tcPr>
            <w:tcW w:w="687" w:type="dxa"/>
          </w:tcPr>
          <w:p w14:paraId="4763FAE5" w14:textId="77777777" w:rsidR="0097777B" w:rsidRPr="0097777B" w:rsidRDefault="0097777B" w:rsidP="0097777B">
            <w:pPr>
              <w:rPr>
                <w:sz w:val="24"/>
                <w:szCs w:val="24"/>
              </w:rPr>
            </w:pPr>
          </w:p>
        </w:tc>
        <w:tc>
          <w:tcPr>
            <w:tcW w:w="8555" w:type="dxa"/>
          </w:tcPr>
          <w:p w14:paraId="619CF250" w14:textId="77777777" w:rsidR="0097777B" w:rsidRPr="0097777B" w:rsidRDefault="0097777B" w:rsidP="0097777B">
            <w:pPr>
              <w:jc w:val="both"/>
              <w:rPr>
                <w:b/>
                <w:bCs/>
                <w:iCs/>
                <w:sz w:val="24"/>
                <w:szCs w:val="24"/>
              </w:rPr>
            </w:pPr>
          </w:p>
        </w:tc>
      </w:tr>
      <w:tr w:rsidR="0097777B" w:rsidRPr="0097777B" w14:paraId="2C74CC77" w14:textId="77777777" w:rsidTr="000876B9">
        <w:tc>
          <w:tcPr>
            <w:tcW w:w="687" w:type="dxa"/>
          </w:tcPr>
          <w:p w14:paraId="3888F9CB" w14:textId="77777777" w:rsidR="0097777B" w:rsidRPr="0097777B" w:rsidRDefault="0097777B" w:rsidP="0097777B">
            <w:pPr>
              <w:rPr>
                <w:sz w:val="24"/>
                <w:szCs w:val="24"/>
              </w:rPr>
            </w:pPr>
          </w:p>
        </w:tc>
        <w:tc>
          <w:tcPr>
            <w:tcW w:w="8555" w:type="dxa"/>
          </w:tcPr>
          <w:p w14:paraId="79E39FC2" w14:textId="77777777" w:rsidR="0097777B" w:rsidRPr="0097777B" w:rsidRDefault="0097777B" w:rsidP="0097777B">
            <w:pPr>
              <w:jc w:val="both"/>
              <w:rPr>
                <w:iCs/>
                <w:sz w:val="24"/>
                <w:szCs w:val="24"/>
              </w:rPr>
            </w:pPr>
          </w:p>
        </w:tc>
      </w:tr>
    </w:tbl>
    <w:p w14:paraId="1A9CF5F7" w14:textId="77777777" w:rsidR="00624E1B" w:rsidRPr="0097777B" w:rsidRDefault="00624E1B" w:rsidP="0097777B">
      <w:pPr>
        <w:rPr>
          <w14:ligatures w14:val="none"/>
        </w:rPr>
      </w:pPr>
    </w:p>
    <w:p w14:paraId="564EE7F0" w14:textId="77777777" w:rsidR="0097777B" w:rsidRPr="0097777B" w:rsidRDefault="0097777B" w:rsidP="0097777B">
      <w:pPr>
        <w:rPr>
          <w14:ligatures w14:val="none"/>
        </w:rPr>
      </w:pPr>
    </w:p>
    <w:tbl>
      <w:tblPr>
        <w:tblStyle w:val="TableGrid2"/>
        <w:tblW w:w="0" w:type="auto"/>
        <w:tblLook w:val="04A0" w:firstRow="1" w:lastRow="0" w:firstColumn="1" w:lastColumn="0" w:noHBand="0" w:noVBand="1"/>
      </w:tblPr>
      <w:tblGrid>
        <w:gridCol w:w="2547"/>
        <w:gridCol w:w="6469"/>
      </w:tblGrid>
      <w:tr w:rsidR="00465DEA" w:rsidRPr="00465DEA" w14:paraId="4B06F179" w14:textId="77777777" w:rsidTr="000876B9">
        <w:tc>
          <w:tcPr>
            <w:tcW w:w="2547" w:type="dxa"/>
          </w:tcPr>
          <w:p w14:paraId="560A24E1" w14:textId="77777777" w:rsidR="00465DEA" w:rsidRPr="00465DEA" w:rsidRDefault="00465DEA" w:rsidP="00465DEA">
            <w:pPr>
              <w:rPr>
                <w:sz w:val="24"/>
                <w:szCs w:val="24"/>
              </w:rPr>
            </w:pPr>
            <w:r w:rsidRPr="00465DEA">
              <w:rPr>
                <w:sz w:val="24"/>
                <w:szCs w:val="24"/>
              </w:rPr>
              <w:t>Report Title</w:t>
            </w:r>
          </w:p>
        </w:tc>
        <w:tc>
          <w:tcPr>
            <w:tcW w:w="6469" w:type="dxa"/>
          </w:tcPr>
          <w:p w14:paraId="5E35A4FA" w14:textId="77777777" w:rsidR="00465DEA" w:rsidRPr="00465DEA" w:rsidRDefault="00465DEA" w:rsidP="00465DEA">
            <w:pPr>
              <w:rPr>
                <w:i/>
                <w:iCs/>
                <w:sz w:val="24"/>
                <w:szCs w:val="24"/>
              </w:rPr>
            </w:pPr>
            <w:r w:rsidRPr="00465DEA">
              <w:rPr>
                <w:i/>
                <w:iCs/>
                <w:sz w:val="24"/>
                <w:szCs w:val="24"/>
              </w:rPr>
              <w:t>Community Report</w:t>
            </w:r>
          </w:p>
        </w:tc>
      </w:tr>
      <w:tr w:rsidR="00465DEA" w:rsidRPr="00465DEA" w14:paraId="47384D93" w14:textId="77777777" w:rsidTr="000876B9">
        <w:tc>
          <w:tcPr>
            <w:tcW w:w="2547" w:type="dxa"/>
          </w:tcPr>
          <w:p w14:paraId="646A82F3" w14:textId="77777777" w:rsidR="00465DEA" w:rsidRPr="00465DEA" w:rsidRDefault="00465DEA" w:rsidP="00465DEA">
            <w:pPr>
              <w:rPr>
                <w:sz w:val="24"/>
                <w:szCs w:val="24"/>
              </w:rPr>
            </w:pPr>
            <w:r w:rsidRPr="00465DEA">
              <w:rPr>
                <w:sz w:val="24"/>
                <w:szCs w:val="24"/>
              </w:rPr>
              <w:t>Councillor Name</w:t>
            </w:r>
          </w:p>
        </w:tc>
        <w:tc>
          <w:tcPr>
            <w:tcW w:w="6469" w:type="dxa"/>
          </w:tcPr>
          <w:p w14:paraId="652E95DE" w14:textId="77777777" w:rsidR="00465DEA" w:rsidRPr="00465DEA" w:rsidRDefault="00465DEA" w:rsidP="00465DEA">
            <w:pPr>
              <w:rPr>
                <w:i/>
                <w:iCs/>
                <w:sz w:val="24"/>
                <w:szCs w:val="24"/>
              </w:rPr>
            </w:pPr>
            <w:r w:rsidRPr="00465DEA">
              <w:rPr>
                <w:i/>
                <w:iCs/>
                <w:sz w:val="24"/>
                <w:szCs w:val="24"/>
              </w:rPr>
              <w:t>Susan Husk</w:t>
            </w:r>
          </w:p>
        </w:tc>
      </w:tr>
      <w:tr w:rsidR="00465DEA" w:rsidRPr="00465DEA" w14:paraId="47F20729" w14:textId="77777777" w:rsidTr="000876B9">
        <w:tc>
          <w:tcPr>
            <w:tcW w:w="2547" w:type="dxa"/>
          </w:tcPr>
          <w:p w14:paraId="5604D7C5" w14:textId="77777777" w:rsidR="00465DEA" w:rsidRPr="00465DEA" w:rsidRDefault="00465DEA" w:rsidP="00465DEA">
            <w:pPr>
              <w:rPr>
                <w:sz w:val="24"/>
                <w:szCs w:val="24"/>
              </w:rPr>
            </w:pPr>
            <w:r w:rsidRPr="00465DEA">
              <w:rPr>
                <w:sz w:val="24"/>
                <w:szCs w:val="24"/>
              </w:rPr>
              <w:t>PC Meeting Date</w:t>
            </w:r>
          </w:p>
        </w:tc>
        <w:tc>
          <w:tcPr>
            <w:tcW w:w="6469" w:type="dxa"/>
          </w:tcPr>
          <w:p w14:paraId="12D67277" w14:textId="77777777" w:rsidR="00465DEA" w:rsidRPr="00465DEA" w:rsidRDefault="00465DEA" w:rsidP="00465DEA">
            <w:pPr>
              <w:rPr>
                <w:i/>
                <w:iCs/>
                <w:sz w:val="24"/>
                <w:szCs w:val="24"/>
              </w:rPr>
            </w:pPr>
            <w:r w:rsidRPr="00465DEA">
              <w:rPr>
                <w:i/>
                <w:iCs/>
                <w:sz w:val="24"/>
                <w:szCs w:val="24"/>
              </w:rPr>
              <w:t>12 January 2026</w:t>
            </w:r>
          </w:p>
        </w:tc>
      </w:tr>
      <w:tr w:rsidR="00465DEA" w:rsidRPr="00465DEA" w14:paraId="7027F333" w14:textId="77777777" w:rsidTr="000876B9">
        <w:tc>
          <w:tcPr>
            <w:tcW w:w="2547" w:type="dxa"/>
          </w:tcPr>
          <w:p w14:paraId="2B09981F" w14:textId="77777777" w:rsidR="00465DEA" w:rsidRPr="00465DEA" w:rsidRDefault="00465DEA" w:rsidP="00465DEA">
            <w:pPr>
              <w:rPr>
                <w:sz w:val="24"/>
                <w:szCs w:val="24"/>
              </w:rPr>
            </w:pPr>
            <w:r w:rsidRPr="00465DEA">
              <w:rPr>
                <w:sz w:val="24"/>
                <w:szCs w:val="24"/>
              </w:rPr>
              <w:t>PC Meeting reference</w:t>
            </w:r>
          </w:p>
          <w:p w14:paraId="2A1DAA24" w14:textId="77777777" w:rsidR="00465DEA" w:rsidRPr="00465DEA" w:rsidRDefault="00465DEA" w:rsidP="00465DEA">
            <w:pPr>
              <w:rPr>
                <w:sz w:val="24"/>
                <w:szCs w:val="24"/>
              </w:rPr>
            </w:pPr>
            <w:r w:rsidRPr="00465DEA">
              <w:rPr>
                <w:sz w:val="24"/>
                <w:szCs w:val="24"/>
              </w:rPr>
              <w:t>(if known)</w:t>
            </w:r>
          </w:p>
        </w:tc>
        <w:tc>
          <w:tcPr>
            <w:tcW w:w="6469" w:type="dxa"/>
          </w:tcPr>
          <w:p w14:paraId="4F14E87D" w14:textId="77777777" w:rsidR="00465DEA" w:rsidRPr="00465DEA" w:rsidRDefault="00465DEA" w:rsidP="00465DEA">
            <w:pPr>
              <w:rPr>
                <w:i/>
                <w:iCs/>
                <w:sz w:val="24"/>
                <w:szCs w:val="24"/>
              </w:rPr>
            </w:pPr>
            <w:r w:rsidRPr="00465DEA">
              <w:rPr>
                <w:i/>
                <w:iCs/>
                <w:sz w:val="24"/>
                <w:szCs w:val="24"/>
              </w:rPr>
              <w:t>26/011</w:t>
            </w:r>
          </w:p>
        </w:tc>
      </w:tr>
    </w:tbl>
    <w:p w14:paraId="47A9EC07" w14:textId="77777777" w:rsidR="00465DEA" w:rsidRPr="00465DEA" w:rsidRDefault="00465DEA" w:rsidP="00465DEA">
      <w:pPr>
        <w:rPr>
          <w14:ligatures w14:val="none"/>
        </w:rPr>
      </w:pPr>
    </w:p>
    <w:tbl>
      <w:tblPr>
        <w:tblStyle w:val="TableGrid2"/>
        <w:tblW w:w="0" w:type="auto"/>
        <w:tblLook w:val="04A0" w:firstRow="1" w:lastRow="0" w:firstColumn="1" w:lastColumn="0" w:noHBand="0" w:noVBand="1"/>
      </w:tblPr>
      <w:tblGrid>
        <w:gridCol w:w="687"/>
        <w:gridCol w:w="8329"/>
      </w:tblGrid>
      <w:tr w:rsidR="00465DEA" w:rsidRPr="00465DEA" w14:paraId="074198F5" w14:textId="77777777" w:rsidTr="000876B9">
        <w:tc>
          <w:tcPr>
            <w:tcW w:w="687" w:type="dxa"/>
          </w:tcPr>
          <w:p w14:paraId="5CD0B629" w14:textId="77777777" w:rsidR="00465DEA" w:rsidRPr="00465DEA" w:rsidRDefault="00465DEA" w:rsidP="00465DEA">
            <w:pPr>
              <w:rPr>
                <w:sz w:val="24"/>
                <w:szCs w:val="24"/>
              </w:rPr>
            </w:pPr>
            <w:r w:rsidRPr="00465DEA">
              <w:rPr>
                <w:sz w:val="24"/>
                <w:szCs w:val="24"/>
              </w:rPr>
              <w:t>Item no.</w:t>
            </w:r>
          </w:p>
        </w:tc>
        <w:tc>
          <w:tcPr>
            <w:tcW w:w="8555" w:type="dxa"/>
          </w:tcPr>
          <w:p w14:paraId="4DE93921" w14:textId="77777777" w:rsidR="00465DEA" w:rsidRPr="00465DEA" w:rsidRDefault="00465DEA" w:rsidP="00465DEA">
            <w:pPr>
              <w:rPr>
                <w:sz w:val="24"/>
                <w:szCs w:val="24"/>
              </w:rPr>
            </w:pPr>
            <w:r w:rsidRPr="00465DEA">
              <w:rPr>
                <w:sz w:val="24"/>
                <w:szCs w:val="24"/>
              </w:rPr>
              <w:t>Report</w:t>
            </w:r>
          </w:p>
        </w:tc>
      </w:tr>
      <w:tr w:rsidR="00465DEA" w:rsidRPr="00465DEA" w14:paraId="22758C77" w14:textId="77777777" w:rsidTr="000876B9">
        <w:tc>
          <w:tcPr>
            <w:tcW w:w="687" w:type="dxa"/>
          </w:tcPr>
          <w:p w14:paraId="7A95AD0B" w14:textId="77777777" w:rsidR="00465DEA" w:rsidRPr="00465DEA" w:rsidRDefault="00465DEA" w:rsidP="00465DEA">
            <w:pPr>
              <w:rPr>
                <w:sz w:val="24"/>
                <w:szCs w:val="24"/>
              </w:rPr>
            </w:pPr>
            <w:r w:rsidRPr="00465DEA">
              <w:rPr>
                <w:sz w:val="24"/>
                <w:szCs w:val="24"/>
              </w:rPr>
              <w:t>1</w:t>
            </w:r>
          </w:p>
        </w:tc>
        <w:tc>
          <w:tcPr>
            <w:tcW w:w="8555" w:type="dxa"/>
          </w:tcPr>
          <w:p w14:paraId="5B1C681F" w14:textId="77777777" w:rsidR="00465DEA" w:rsidRPr="00465DEA" w:rsidRDefault="00465DEA" w:rsidP="00465DEA">
            <w:pPr>
              <w:jc w:val="both"/>
              <w:rPr>
                <w:b/>
                <w:iCs/>
                <w:sz w:val="24"/>
                <w:szCs w:val="24"/>
              </w:rPr>
            </w:pPr>
            <w:r w:rsidRPr="00465DEA">
              <w:rPr>
                <w:b/>
                <w:iCs/>
                <w:sz w:val="24"/>
                <w:szCs w:val="24"/>
              </w:rPr>
              <w:t>School</w:t>
            </w:r>
          </w:p>
          <w:p w14:paraId="6BD3411B" w14:textId="77777777" w:rsidR="00465DEA" w:rsidRPr="00465DEA" w:rsidRDefault="00465DEA" w:rsidP="00465DEA">
            <w:pPr>
              <w:numPr>
                <w:ilvl w:val="0"/>
                <w:numId w:val="1"/>
              </w:numPr>
              <w:ind w:left="304" w:hanging="304"/>
              <w:contextualSpacing/>
              <w:jc w:val="both"/>
              <w:rPr>
                <w:rFonts w:cs="Arial"/>
                <w:color w:val="222222"/>
                <w:sz w:val="24"/>
                <w:szCs w:val="24"/>
                <w:shd w:val="clear" w:color="auto" w:fill="FFFFFF"/>
              </w:rPr>
            </w:pPr>
            <w:r w:rsidRPr="00465DEA">
              <w:rPr>
                <w:rFonts w:cs="Arial"/>
                <w:color w:val="222222"/>
                <w:sz w:val="24"/>
                <w:szCs w:val="24"/>
                <w:shd w:val="clear" w:color="auto" w:fill="FFFFFF"/>
              </w:rPr>
              <w:t>Nothing to report.</w:t>
            </w:r>
          </w:p>
        </w:tc>
      </w:tr>
      <w:tr w:rsidR="00465DEA" w:rsidRPr="00465DEA" w14:paraId="2C7B97F7" w14:textId="77777777" w:rsidTr="000876B9">
        <w:tc>
          <w:tcPr>
            <w:tcW w:w="687" w:type="dxa"/>
          </w:tcPr>
          <w:p w14:paraId="129A7B30" w14:textId="77777777" w:rsidR="00465DEA" w:rsidRPr="00465DEA" w:rsidRDefault="00465DEA" w:rsidP="00465DEA">
            <w:pPr>
              <w:rPr>
                <w:sz w:val="24"/>
                <w:szCs w:val="24"/>
              </w:rPr>
            </w:pPr>
            <w:r w:rsidRPr="00465DEA">
              <w:rPr>
                <w:sz w:val="24"/>
                <w:szCs w:val="24"/>
              </w:rPr>
              <w:t>2</w:t>
            </w:r>
          </w:p>
        </w:tc>
        <w:tc>
          <w:tcPr>
            <w:tcW w:w="8555" w:type="dxa"/>
          </w:tcPr>
          <w:p w14:paraId="4B749EA1" w14:textId="77777777" w:rsidR="00465DEA" w:rsidRPr="00465DEA" w:rsidRDefault="00465DEA" w:rsidP="00465DEA">
            <w:pPr>
              <w:shd w:val="clear" w:color="auto" w:fill="FFFFFF"/>
              <w:jc w:val="both"/>
              <w:rPr>
                <w:rFonts w:eastAsia="Times New Roman" w:cs="Arial"/>
                <w:b/>
                <w:color w:val="222222"/>
                <w:kern w:val="0"/>
                <w:sz w:val="24"/>
                <w:szCs w:val="24"/>
                <w:lang w:eastAsia="en-GB"/>
              </w:rPr>
            </w:pPr>
            <w:r w:rsidRPr="00465DEA">
              <w:rPr>
                <w:rFonts w:eastAsia="Times New Roman" w:cs="Arial"/>
                <w:b/>
                <w:color w:val="222222"/>
                <w:kern w:val="0"/>
                <w:sz w:val="24"/>
                <w:szCs w:val="24"/>
                <w:lang w:eastAsia="en-GB"/>
              </w:rPr>
              <w:t>Bus Service</w:t>
            </w:r>
          </w:p>
          <w:p w14:paraId="53F6572F" w14:textId="77777777" w:rsidR="00465DEA" w:rsidRPr="00465DEA" w:rsidRDefault="00465DEA" w:rsidP="00465DEA">
            <w:pPr>
              <w:numPr>
                <w:ilvl w:val="0"/>
                <w:numId w:val="2"/>
              </w:numPr>
              <w:shd w:val="clear" w:color="auto" w:fill="FFFFFF"/>
              <w:ind w:left="304" w:hanging="304"/>
              <w:contextualSpacing/>
              <w:jc w:val="both"/>
              <w:rPr>
                <w:rFonts w:eastAsia="Times New Roman" w:cs="Arial"/>
                <w:bCs/>
                <w:color w:val="222222"/>
                <w:kern w:val="0"/>
                <w:sz w:val="24"/>
                <w:szCs w:val="24"/>
                <w:lang w:eastAsia="en-GB"/>
              </w:rPr>
            </w:pPr>
            <w:r w:rsidRPr="00465DEA">
              <w:rPr>
                <w:rFonts w:eastAsia="Times New Roman" w:cs="Arial"/>
                <w:bCs/>
                <w:color w:val="222222"/>
                <w:kern w:val="0"/>
                <w:sz w:val="24"/>
                <w:szCs w:val="24"/>
                <w:lang w:eastAsia="en-GB"/>
              </w:rPr>
              <w:t>Prior to Christmas the RF1 Info Bus was parked outside the Corby Cube and David Fursdon took the opportunity to speak to staff present, as well as the NCC Public Transport Officer, and suggested bringing the bus to the village, perhaps to coincide with a Village Hall lunch to promote the service further amongst residents.  They will consider this idea, and David will let me know if he hears anything further.  If this happens, GPC attendance might be appropriate also.</w:t>
            </w:r>
          </w:p>
        </w:tc>
      </w:tr>
      <w:tr w:rsidR="00465DEA" w:rsidRPr="00465DEA" w14:paraId="538CF02F" w14:textId="77777777" w:rsidTr="000876B9">
        <w:tc>
          <w:tcPr>
            <w:tcW w:w="687" w:type="dxa"/>
          </w:tcPr>
          <w:p w14:paraId="1C81BC2B" w14:textId="77777777" w:rsidR="00465DEA" w:rsidRPr="00465DEA" w:rsidRDefault="00465DEA" w:rsidP="00465DEA">
            <w:pPr>
              <w:rPr>
                <w:sz w:val="24"/>
                <w:szCs w:val="24"/>
              </w:rPr>
            </w:pPr>
            <w:r w:rsidRPr="00465DEA">
              <w:rPr>
                <w:sz w:val="24"/>
                <w:szCs w:val="24"/>
              </w:rPr>
              <w:lastRenderedPageBreak/>
              <w:t>3</w:t>
            </w:r>
          </w:p>
        </w:tc>
        <w:tc>
          <w:tcPr>
            <w:tcW w:w="8555" w:type="dxa"/>
          </w:tcPr>
          <w:p w14:paraId="381C8481" w14:textId="77777777" w:rsidR="00465DEA" w:rsidRPr="00465DEA" w:rsidRDefault="00465DEA" w:rsidP="00465DEA">
            <w:pPr>
              <w:rPr>
                <w:b/>
                <w:iCs/>
                <w:sz w:val="24"/>
                <w:szCs w:val="24"/>
              </w:rPr>
            </w:pPr>
            <w:r w:rsidRPr="00465DEA">
              <w:rPr>
                <w:b/>
                <w:iCs/>
                <w:sz w:val="24"/>
                <w:szCs w:val="24"/>
              </w:rPr>
              <w:t>Doctor’s Surgery</w:t>
            </w:r>
          </w:p>
          <w:p w14:paraId="39141C42" w14:textId="77777777" w:rsidR="00465DEA" w:rsidRPr="00465DEA" w:rsidRDefault="00465DEA" w:rsidP="00465DEA">
            <w:pPr>
              <w:numPr>
                <w:ilvl w:val="0"/>
                <w:numId w:val="3"/>
              </w:numPr>
              <w:ind w:left="304" w:hanging="304"/>
              <w:contextualSpacing/>
              <w:rPr>
                <w:iCs/>
                <w:sz w:val="24"/>
                <w:szCs w:val="24"/>
              </w:rPr>
            </w:pPr>
            <w:r w:rsidRPr="00465DEA">
              <w:rPr>
                <w:iCs/>
                <w:sz w:val="24"/>
                <w:szCs w:val="24"/>
              </w:rPr>
              <w:t>Nothing to report.</w:t>
            </w:r>
          </w:p>
        </w:tc>
      </w:tr>
      <w:tr w:rsidR="00465DEA" w:rsidRPr="00465DEA" w14:paraId="2A32B5EB" w14:textId="77777777" w:rsidTr="000876B9">
        <w:tc>
          <w:tcPr>
            <w:tcW w:w="687" w:type="dxa"/>
          </w:tcPr>
          <w:p w14:paraId="60E71D9A" w14:textId="77777777" w:rsidR="00465DEA" w:rsidRPr="00465DEA" w:rsidRDefault="00465DEA" w:rsidP="00465DEA">
            <w:pPr>
              <w:rPr>
                <w:sz w:val="24"/>
                <w:szCs w:val="24"/>
              </w:rPr>
            </w:pPr>
          </w:p>
        </w:tc>
        <w:tc>
          <w:tcPr>
            <w:tcW w:w="8555" w:type="dxa"/>
          </w:tcPr>
          <w:p w14:paraId="1D6797AE" w14:textId="77777777" w:rsidR="00465DEA" w:rsidRPr="00465DEA" w:rsidRDefault="00465DEA" w:rsidP="00465DEA">
            <w:pPr>
              <w:jc w:val="both"/>
              <w:rPr>
                <w:b/>
                <w:bCs/>
                <w:iCs/>
                <w:sz w:val="24"/>
                <w:szCs w:val="24"/>
              </w:rPr>
            </w:pPr>
          </w:p>
        </w:tc>
      </w:tr>
      <w:tr w:rsidR="00465DEA" w:rsidRPr="00465DEA" w14:paraId="36087ADC" w14:textId="77777777" w:rsidTr="000876B9">
        <w:tc>
          <w:tcPr>
            <w:tcW w:w="687" w:type="dxa"/>
          </w:tcPr>
          <w:p w14:paraId="7679CBB0" w14:textId="77777777" w:rsidR="00465DEA" w:rsidRPr="00465DEA" w:rsidRDefault="00465DEA" w:rsidP="00465DEA">
            <w:pPr>
              <w:rPr>
                <w:sz w:val="24"/>
                <w:szCs w:val="24"/>
              </w:rPr>
            </w:pPr>
          </w:p>
        </w:tc>
        <w:tc>
          <w:tcPr>
            <w:tcW w:w="8555" w:type="dxa"/>
          </w:tcPr>
          <w:p w14:paraId="39881E8B" w14:textId="77777777" w:rsidR="00465DEA" w:rsidRPr="00465DEA" w:rsidRDefault="00465DEA" w:rsidP="00465DEA">
            <w:pPr>
              <w:jc w:val="both"/>
              <w:rPr>
                <w:iCs/>
                <w:sz w:val="24"/>
                <w:szCs w:val="24"/>
              </w:rPr>
            </w:pPr>
          </w:p>
        </w:tc>
      </w:tr>
    </w:tbl>
    <w:p w14:paraId="7E5E24E2" w14:textId="77777777" w:rsidR="00465DEA" w:rsidRPr="00465DEA" w:rsidRDefault="00465DEA" w:rsidP="00465DEA">
      <w:pPr>
        <w:rPr>
          <w14:ligatures w14:val="none"/>
        </w:rPr>
      </w:pPr>
    </w:p>
    <w:p w14:paraId="58706CAA" w14:textId="77777777" w:rsidR="00AA5321" w:rsidRDefault="00AA5321"/>
    <w:sectPr w:rsidR="00AA5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90A48"/>
    <w:multiLevelType w:val="hybridMultilevel"/>
    <w:tmpl w:val="40BA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BE4510"/>
    <w:multiLevelType w:val="hybridMultilevel"/>
    <w:tmpl w:val="7362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C2EE8"/>
    <w:multiLevelType w:val="hybridMultilevel"/>
    <w:tmpl w:val="5E5E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674362">
    <w:abstractNumId w:val="0"/>
  </w:num>
  <w:num w:numId="2" w16cid:durableId="2104105693">
    <w:abstractNumId w:val="1"/>
  </w:num>
  <w:num w:numId="3" w16cid:durableId="210641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65"/>
    <w:rsid w:val="001A73D2"/>
    <w:rsid w:val="00465DEA"/>
    <w:rsid w:val="00624E1B"/>
    <w:rsid w:val="0097777B"/>
    <w:rsid w:val="00AA5321"/>
    <w:rsid w:val="00B13D65"/>
    <w:rsid w:val="00B5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F0BD"/>
  <w15:chartTrackingRefBased/>
  <w15:docId w15:val="{1C222588-CC01-4B1C-B21C-453704F6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4E"/>
  </w:style>
  <w:style w:type="paragraph" w:styleId="Heading1">
    <w:name w:val="heading 1"/>
    <w:basedOn w:val="Normal"/>
    <w:next w:val="Normal"/>
    <w:link w:val="Heading1Char"/>
    <w:uiPriority w:val="9"/>
    <w:qFormat/>
    <w:rsid w:val="00B13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D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D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D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D65"/>
    <w:rPr>
      <w:rFonts w:eastAsiaTheme="majorEastAsia" w:cstheme="majorBidi"/>
      <w:color w:val="272727" w:themeColor="text1" w:themeTint="D8"/>
    </w:rPr>
  </w:style>
  <w:style w:type="paragraph" w:styleId="Title">
    <w:name w:val="Title"/>
    <w:basedOn w:val="Normal"/>
    <w:next w:val="Normal"/>
    <w:link w:val="TitleChar"/>
    <w:uiPriority w:val="10"/>
    <w:qFormat/>
    <w:rsid w:val="00B13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D65"/>
    <w:pPr>
      <w:spacing w:before="160"/>
      <w:jc w:val="center"/>
    </w:pPr>
    <w:rPr>
      <w:i/>
      <w:iCs/>
      <w:color w:val="404040" w:themeColor="text1" w:themeTint="BF"/>
    </w:rPr>
  </w:style>
  <w:style w:type="character" w:customStyle="1" w:styleId="QuoteChar">
    <w:name w:val="Quote Char"/>
    <w:basedOn w:val="DefaultParagraphFont"/>
    <w:link w:val="Quote"/>
    <w:uiPriority w:val="29"/>
    <w:rsid w:val="00B13D65"/>
    <w:rPr>
      <w:i/>
      <w:iCs/>
      <w:color w:val="404040" w:themeColor="text1" w:themeTint="BF"/>
    </w:rPr>
  </w:style>
  <w:style w:type="paragraph" w:styleId="ListParagraph">
    <w:name w:val="List Paragraph"/>
    <w:basedOn w:val="Normal"/>
    <w:uiPriority w:val="34"/>
    <w:qFormat/>
    <w:rsid w:val="00B13D65"/>
    <w:pPr>
      <w:ind w:left="720"/>
      <w:contextualSpacing/>
    </w:pPr>
  </w:style>
  <w:style w:type="character" w:styleId="IntenseEmphasis">
    <w:name w:val="Intense Emphasis"/>
    <w:basedOn w:val="DefaultParagraphFont"/>
    <w:uiPriority w:val="21"/>
    <w:qFormat/>
    <w:rsid w:val="00B13D65"/>
    <w:rPr>
      <w:i/>
      <w:iCs/>
      <w:color w:val="0F4761" w:themeColor="accent1" w:themeShade="BF"/>
    </w:rPr>
  </w:style>
  <w:style w:type="paragraph" w:styleId="IntenseQuote">
    <w:name w:val="Intense Quote"/>
    <w:basedOn w:val="Normal"/>
    <w:next w:val="Normal"/>
    <w:link w:val="IntenseQuoteChar"/>
    <w:uiPriority w:val="30"/>
    <w:qFormat/>
    <w:rsid w:val="00B13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D65"/>
    <w:rPr>
      <w:i/>
      <w:iCs/>
      <w:color w:val="0F4761" w:themeColor="accent1" w:themeShade="BF"/>
    </w:rPr>
  </w:style>
  <w:style w:type="character" w:styleId="IntenseReference">
    <w:name w:val="Intense Reference"/>
    <w:basedOn w:val="DefaultParagraphFont"/>
    <w:uiPriority w:val="32"/>
    <w:qFormat/>
    <w:rsid w:val="00B13D65"/>
    <w:rPr>
      <w:b/>
      <w:bCs/>
      <w:smallCaps/>
      <w:color w:val="0F4761" w:themeColor="accent1" w:themeShade="BF"/>
      <w:spacing w:val="5"/>
    </w:rPr>
  </w:style>
  <w:style w:type="table" w:styleId="TableGrid">
    <w:name w:val="Table Grid"/>
    <w:basedOn w:val="TableNormal"/>
    <w:uiPriority w:val="39"/>
    <w:rsid w:val="00B51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7777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5DEA"/>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Watts</dc:creator>
  <cp:keywords/>
  <dc:description/>
  <cp:lastModifiedBy>Chrissie Watts</cp:lastModifiedBy>
  <cp:revision>5</cp:revision>
  <dcterms:created xsi:type="dcterms:W3CDTF">2026-03-06T16:11:00Z</dcterms:created>
  <dcterms:modified xsi:type="dcterms:W3CDTF">2026-03-06T16:14:00Z</dcterms:modified>
</cp:coreProperties>
</file>